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86"/>
        <w:tblW w:w="0" w:type="auto"/>
        <w:tblLook w:val="04A0"/>
      </w:tblPr>
      <w:tblGrid>
        <w:gridCol w:w="4684"/>
        <w:gridCol w:w="4685"/>
      </w:tblGrid>
      <w:tr w:rsidR="00D959A4" w:rsidTr="00560B83">
        <w:trPr>
          <w:trHeight w:val="2231"/>
        </w:trPr>
        <w:tc>
          <w:tcPr>
            <w:tcW w:w="4684" w:type="dxa"/>
            <w:hideMark/>
          </w:tcPr>
          <w:p w:rsidR="00D959A4" w:rsidRPr="003B7B7A" w:rsidRDefault="00D959A4" w:rsidP="00560B8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D959A4" w:rsidRPr="00015886" w:rsidRDefault="00D959A4" w:rsidP="00560B8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Утверждено</w:t>
            </w:r>
            <w:r w:rsidRPr="00BB0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Приказом МБУК                                                                          </w:t>
            </w:r>
            <w:r w:rsidRPr="005441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44112">
              <w:rPr>
                <w:rFonts w:ascii="Times New Roman" w:hAnsi="Times New Roman"/>
                <w:sz w:val="24"/>
                <w:szCs w:val="24"/>
              </w:rPr>
              <w:t xml:space="preserve">«Параньгинская ЦКС»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54411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180 от 30</w:t>
            </w:r>
            <w:r w:rsidRPr="00544112">
              <w:rPr>
                <w:rFonts w:ascii="Times New Roman" w:hAnsi="Times New Roman"/>
                <w:sz w:val="24"/>
                <w:szCs w:val="24"/>
              </w:rPr>
              <w:t xml:space="preserve"> декабря 2022г.</w:t>
            </w:r>
          </w:p>
        </w:tc>
      </w:tr>
    </w:tbl>
    <w:p w:rsidR="00D959A4" w:rsidRPr="00410E1E" w:rsidRDefault="00D959A4" w:rsidP="00D959A4">
      <w:pPr>
        <w:spacing w:after="0" w:line="200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10E1E">
        <w:rPr>
          <w:rFonts w:ascii="Times New Roman" w:eastAsia="Times New Roman" w:hAnsi="Times New Roman" w:cs="Times New Roman"/>
          <w:b/>
          <w:sz w:val="36"/>
          <w:szCs w:val="36"/>
        </w:rPr>
        <w:t xml:space="preserve">Положение </w:t>
      </w:r>
    </w:p>
    <w:p w:rsidR="00D959A4" w:rsidRPr="00036B58" w:rsidRDefault="00D959A4" w:rsidP="00D959A4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B7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внебюджетной деятельности </w:t>
      </w:r>
      <w:r w:rsidRPr="00036B5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культуры «Параньгинская централизованная клубная система» Параньгинского муниципального района Республики Марий Эл»</w:t>
      </w:r>
    </w:p>
    <w:p w:rsidR="00D959A4" w:rsidRDefault="00D959A4" w:rsidP="00D959A4">
      <w:pPr>
        <w:spacing w:after="0" w:line="200" w:lineRule="atLeast"/>
        <w:rPr>
          <w:sz w:val="28"/>
          <w:szCs w:val="28"/>
        </w:rPr>
      </w:pPr>
    </w:p>
    <w:p w:rsidR="00D959A4" w:rsidRDefault="00D959A4" w:rsidP="00D959A4">
      <w:pPr>
        <w:pStyle w:val="a3"/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3C598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59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7B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59A4" w:rsidRPr="00410E1E" w:rsidRDefault="00D959A4" w:rsidP="00D959A4">
      <w:pPr>
        <w:pStyle w:val="a3"/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59A4" w:rsidRPr="003B7B7A" w:rsidRDefault="00D959A4" w:rsidP="00D959A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7B7A">
        <w:rPr>
          <w:rFonts w:ascii="Times New Roman" w:hAnsi="Times New Roman" w:cs="Times New Roman"/>
          <w:sz w:val="28"/>
          <w:szCs w:val="28"/>
        </w:rPr>
        <w:t>Положение о внебюджетной деятельности муниципального бюджетного учреждения культуры «Параньгинская централизованная клубная система» Параньгинского муниципального района Республики Марий Эл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Республики Марий Эл, а также Уставом муниципального бюджетного учреждения культуры «Параньгинская ЦКС», которое может осуществлять предпринимательскую и иную приносящую доход деятельность лишь постольку, поскольку это служит достижению целей, для которых создано Учреждение.</w:t>
      </w:r>
      <w:proofErr w:type="gramEnd"/>
    </w:p>
    <w:p w:rsidR="00D959A4" w:rsidRPr="00322ED0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D0">
        <w:rPr>
          <w:rFonts w:ascii="Times New Roman" w:hAnsi="Times New Roman" w:cs="Times New Roman"/>
          <w:sz w:val="28"/>
          <w:szCs w:val="28"/>
        </w:rPr>
        <w:t xml:space="preserve">1.2. Внебюджетной деятельностью </w:t>
      </w:r>
      <w:r>
        <w:rPr>
          <w:rFonts w:ascii="Times New Roman" w:hAnsi="Times New Roman" w:cs="Times New Roman"/>
          <w:sz w:val="28"/>
          <w:szCs w:val="28"/>
        </w:rPr>
        <w:t>является самостоятельная, деятельность, направленная на систематическое получение дохода от оказания платных услуг, работ, указанная в учредительных документах Учреждения и не противоречащая целям его создания, включая оказание платных услуг (работ), от использования имущества и получения других доходов от использования муниципальной собственности (далее – предпринимательская деятельность).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82735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 К внебюджетным источникам финансирования относятся: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средства, полученные от организации и проведения вечеров отдыха,   дискотек, концертных программ, конкурсов, фестивалей, смотров, тематических вечеров, встреч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 населения; 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3F5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в платных кружках и студиях;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различных театрально-зрелищных, культурно-просветительных и зрелищно-развлекательных мероприятий;</w:t>
      </w:r>
    </w:p>
    <w:p w:rsidR="00D959A4" w:rsidRPr="001A43FF" w:rsidRDefault="00D959A4" w:rsidP="00D95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3F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1A43FF">
        <w:rPr>
          <w:rFonts w:ascii="Times New Roman" w:hAnsi="Times New Roman" w:cs="Times New Roman"/>
          <w:sz w:val="28"/>
          <w:szCs w:val="28"/>
        </w:rPr>
        <w:t xml:space="preserve">любительских объединений, </w:t>
      </w:r>
      <w:proofErr w:type="spellStart"/>
      <w:r w:rsidRPr="001A43FF">
        <w:rPr>
          <w:rFonts w:ascii="Times New Roman" w:hAnsi="Times New Roman" w:cs="Times New Roman"/>
          <w:sz w:val="28"/>
          <w:szCs w:val="28"/>
        </w:rPr>
        <w:t>киноклубов</w:t>
      </w:r>
      <w:proofErr w:type="spellEnd"/>
      <w:r w:rsidRPr="001A4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59A4" w:rsidRPr="000244AB" w:rsidRDefault="00D959A4" w:rsidP="00D95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D79AB">
        <w:rPr>
          <w:rFonts w:ascii="Times New Roman" w:hAnsi="Times New Roman" w:cs="Times New Roman"/>
          <w:sz w:val="28"/>
          <w:szCs w:val="28"/>
        </w:rPr>
        <w:t>емонстрация кинофильмов и видеопрограмм;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ярмарок  народного творчества, аттракционов;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услуги по предоставлению напрокат аудио, </w:t>
      </w:r>
      <w:proofErr w:type="spellStart"/>
      <w:r>
        <w:rPr>
          <w:sz w:val="28"/>
          <w:szCs w:val="28"/>
        </w:rPr>
        <w:t>видеоносителей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звукотехнического</w:t>
      </w:r>
      <w:proofErr w:type="spellEnd"/>
      <w:r>
        <w:rPr>
          <w:sz w:val="28"/>
          <w:szCs w:val="28"/>
        </w:rPr>
        <w:t xml:space="preserve"> оборудования, музыкальных инструментов, сценических постановочных средств, костюмов;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 w:rsidRPr="009173F5">
        <w:rPr>
          <w:sz w:val="28"/>
          <w:szCs w:val="28"/>
        </w:rPr>
        <w:t>- услуги по фото- и видеозаписи;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изготовлению копий звукозаписей из фонотеки;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-услуги по аренде нежилого помещения для торговых организации, индивидуальных предпринимателей на основании отчета «Об оценке рыночной стоимости величины годового арендного платежа 1 кв.м. нежилого помещения»</w:t>
      </w:r>
      <w:r w:rsidRPr="00261C3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заключенными договорами;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предоставлению сценических, концертных и других площадок для проведения совместных мероприятий индивидуальным предпринимателям, различным организациям и учреждениям, в соответствии с заключенными договорами (концертные, цирковые, театральные представления профессиональных артистов, показ </w:t>
      </w:r>
      <w:proofErr w:type="gramStart"/>
      <w:r>
        <w:rPr>
          <w:sz w:val="28"/>
          <w:szCs w:val="28"/>
        </w:rPr>
        <w:t>кино-видео фильмов</w:t>
      </w:r>
      <w:proofErr w:type="gramEnd"/>
      <w:r>
        <w:rPr>
          <w:sz w:val="28"/>
          <w:szCs w:val="28"/>
        </w:rPr>
        <w:t>, детские аттракционы и т.д.);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организации и проведению совместных мероприятий для проведения выставок, презентации, семинаров, совещаний, собраний индивидуальных предпринимателей, различных организации и учреждений</w:t>
      </w:r>
      <w:r w:rsidRPr="006477C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заключенными договорами;</w:t>
      </w:r>
    </w:p>
    <w:p w:rsidR="00D959A4" w:rsidRDefault="00D959A4" w:rsidP="00D959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932">
        <w:rPr>
          <w:b/>
          <w:sz w:val="28"/>
          <w:szCs w:val="28"/>
        </w:rPr>
        <w:t>-</w:t>
      </w:r>
      <w:r>
        <w:rPr>
          <w:sz w:val="28"/>
          <w:szCs w:val="28"/>
        </w:rPr>
        <w:t>о</w:t>
      </w:r>
      <w:r w:rsidRPr="001D79AB">
        <w:rPr>
          <w:rFonts w:ascii="Times New Roman" w:hAnsi="Times New Roman" w:cs="Times New Roman"/>
          <w:sz w:val="28"/>
          <w:szCs w:val="28"/>
        </w:rPr>
        <w:t>казание транспортных услуг в соответствии с действующим законодательством;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2519">
        <w:rPr>
          <w:sz w:val="28"/>
          <w:szCs w:val="28"/>
        </w:rPr>
        <w:t xml:space="preserve">предоставление сервисных услуг с использованием компьютерной, копировально-множительной техники (распечатка материалов на принтере, ксерокопирование, переплетные работы, </w:t>
      </w:r>
      <w:proofErr w:type="spellStart"/>
      <w:r w:rsidRPr="009E2519">
        <w:rPr>
          <w:sz w:val="28"/>
          <w:szCs w:val="28"/>
        </w:rPr>
        <w:t>ламинирование</w:t>
      </w:r>
      <w:proofErr w:type="spellEnd"/>
      <w:r w:rsidRPr="009E2519">
        <w:rPr>
          <w:sz w:val="28"/>
          <w:szCs w:val="28"/>
        </w:rPr>
        <w:t xml:space="preserve">, сканирование, набор текстов, </w:t>
      </w:r>
      <w:r>
        <w:rPr>
          <w:sz w:val="28"/>
          <w:szCs w:val="28"/>
        </w:rPr>
        <w:t xml:space="preserve">запись на компакт диски, </w:t>
      </w:r>
      <w:proofErr w:type="spellStart"/>
      <w:r>
        <w:rPr>
          <w:sz w:val="28"/>
          <w:szCs w:val="28"/>
        </w:rPr>
        <w:t>флешки</w:t>
      </w:r>
      <w:proofErr w:type="spellEnd"/>
      <w:r w:rsidRPr="009E2519">
        <w:rPr>
          <w:sz w:val="28"/>
          <w:szCs w:val="28"/>
        </w:rPr>
        <w:t xml:space="preserve"> и др.) в порядке, предусмотренном законодательством Российской Федерации.</w:t>
      </w:r>
      <w:r w:rsidRPr="004542FB">
        <w:rPr>
          <w:sz w:val="28"/>
          <w:szCs w:val="28"/>
        </w:rPr>
        <w:t xml:space="preserve"> 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1.2.2. Доходы, полученные от такой деятельности, и приобретенное за счет этих доходов имущество, поступают в самостоятельное распоряжение Учреждения.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Платные услуги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Учреждения не рассматриваются как предпринимательская деятельность, если доход от них полностью идет на его развитие и совершенствование.</w:t>
      </w:r>
    </w:p>
    <w:p w:rsidR="00D959A4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осуществлять предпринимательскую деятельность лишь постольку, поскольку  это служит достижению целей, ради которых оно создано и соответствует указанным целям.</w:t>
      </w:r>
    </w:p>
    <w:p w:rsidR="00D959A4" w:rsidRPr="00D87620" w:rsidRDefault="00D959A4" w:rsidP="00D959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1.2.3. Учреждение планирует свою деятельность и определяет перспективы развития на основе муниципального задания, которое формирует и утверждает для него Отдел культуры, физической культуры и спорта  администрации Параньгинского муниципального района Республики Марий Эл, исходя из спроса на работы и услуги, необходимости обеспечения производственного и социального развития Учреждения.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Платная деятельность МБУК «Параньгинская ЦКС» не является коммерческой, т.к. доход от  нее полностью идет на развитие и совершенствование Учреждения.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1.2.5. При использовании сметы доходов и расходов Учреждение вправе расходовать средства, полученные за счет внебюджетных источников на собственное развитие и совершенствование своей деятельности.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9A4" w:rsidRPr="003C598B" w:rsidRDefault="00D959A4" w:rsidP="00D959A4">
      <w:pPr>
        <w:spacing w:after="0" w:line="200" w:lineRule="atLeast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28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598B">
        <w:rPr>
          <w:rFonts w:ascii="Times New Roman" w:hAnsi="Times New Roman" w:cs="Times New Roman"/>
          <w:b/>
          <w:sz w:val="28"/>
          <w:szCs w:val="28"/>
        </w:rPr>
        <w:t xml:space="preserve">Цели ведения приносящей доход деятельности и порядок </w:t>
      </w:r>
    </w:p>
    <w:p w:rsidR="00D959A4" w:rsidRDefault="00D959A4" w:rsidP="00D959A4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08">
        <w:rPr>
          <w:rFonts w:ascii="Times New Roman" w:hAnsi="Times New Roman" w:cs="Times New Roman"/>
          <w:b/>
          <w:sz w:val="28"/>
          <w:szCs w:val="28"/>
        </w:rPr>
        <w:t>расходования внебюджетных средств.</w:t>
      </w:r>
    </w:p>
    <w:p w:rsidR="00D959A4" w:rsidRDefault="00D959A4" w:rsidP="00D959A4">
      <w:pPr>
        <w:spacing w:after="0" w:line="2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МБУК «Параньгинская ЦКС» </w:t>
      </w:r>
      <w:r w:rsidRPr="00E96B86">
        <w:rPr>
          <w:rFonts w:ascii="Times New Roman" w:hAnsi="Times New Roman" w:cs="Times New Roman"/>
          <w:sz w:val="28"/>
          <w:szCs w:val="28"/>
        </w:rPr>
        <w:t>помимо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может иметь в своем распоряжении средства, которые получены из внебюджетных источников. Целью осуществления внебюджетной деятельности Учреждения является привлечение дополнительных денежных средств, создание условий для более результативной работы Учреждения.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Учреждение ведет учет доходов и расходов по предпринимательской деятельности по целевым статьям, кодам экономической классификации расходов бюджетной классификации РФ.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Средства, полученные от внебюджетной деятельности, после уплаты налогов и сборов, предусмотренных законодательством о налогах и сборах, в полном объеме учитываются в смете доходов и расходов Учреждения и отражаются в доходах бюджета Учреждения, как доходы от использования имущества, находящегося в безвозмездном пользовании Учреждения, либо как доходы от оказания платных услуг.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Внебюджетные средства могут быть израсходованы на нужды обеспечения, развития и совершенствования основной уставной деятельности (расходование осуществляется по статьям бюджетной классификации в соответствии со сметами расходов), в т.ч. на укрепление материально-технической базы, капитальные и текущие ремонты зданий и сооружений, принадлежащих Учреждению, реконструкцию сооружений, приобретение оборудования, инвентаря, реквизита, аппаратуры, проведение мероприятий, материального стимулирования сотрудников Учреждения, направленного на получение более высоких 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показателей и т.д.</w:t>
      </w:r>
    </w:p>
    <w:p w:rsidR="00D959A4" w:rsidRPr="00426B52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9A4" w:rsidRPr="00FD29A0" w:rsidRDefault="00D959A4" w:rsidP="00D959A4">
      <w:pPr>
        <w:pStyle w:val="a3"/>
        <w:spacing w:after="0" w:line="200" w:lineRule="atLeast"/>
        <w:ind w:left="1494"/>
        <w:rPr>
          <w:rFonts w:ascii="Times New Roman" w:hAnsi="Times New Roman" w:cs="Times New Roman"/>
          <w:b/>
          <w:sz w:val="28"/>
          <w:szCs w:val="28"/>
        </w:rPr>
      </w:pPr>
      <w:r w:rsidRPr="00AB6B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6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28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оказания услуг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Платные услуги МБУК «Параньгинская ЦКС» предлагает на основе перечня платных услуг.</w:t>
      </w:r>
    </w:p>
    <w:p w:rsidR="00D959A4" w:rsidRDefault="00D959A4" w:rsidP="00D959A4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Перечень платных услуг составляется с учетом потребительского спроса и возможностей МБУК «Параньгинская ЦКС», систематически корректируется администрацией Учреждения и утверждается директором Учреждения по согласованию с руководителем отдела культуры, ФК и спорта.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3.3. Платные услуги населению предоставляются по прейскурантам (ценам, тарифам), разработанным администрацией Учреждения совместно со специалистами РОМЦ и утверждается директором Учреждения.</w:t>
      </w:r>
    </w:p>
    <w:p w:rsidR="00D959A4" w:rsidRDefault="00D959A4" w:rsidP="00D959A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3.4. Оплата за платные услуги осуществляется потребителем услуги:</w:t>
      </w:r>
    </w:p>
    <w:p w:rsidR="00D959A4" w:rsidRDefault="00D959A4" w:rsidP="00D959A4">
      <w:pPr>
        <w:tabs>
          <w:tab w:val="left" w:pos="103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наличными деньгами с обязательной выдачей ему бланка строгой отчетности Учреждения, либо путем безналичного расчета. Денежные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поступают на лицевой счет Учреждения и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доходов и расходов по внебюджетным средствам МБУК «Параньгинская ЦКС".</w:t>
      </w:r>
    </w:p>
    <w:p w:rsidR="00D959A4" w:rsidRPr="00BA2D76" w:rsidRDefault="00D959A4" w:rsidP="00D959A4">
      <w:pPr>
        <w:tabs>
          <w:tab w:val="left" w:pos="103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59A4" w:rsidRPr="00F30B31" w:rsidRDefault="00D959A4" w:rsidP="00D959A4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30B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F30B31">
        <w:rPr>
          <w:rFonts w:ascii="Times New Roman" w:hAnsi="Times New Roman" w:cs="Times New Roman"/>
          <w:b/>
          <w:sz w:val="28"/>
          <w:szCs w:val="28"/>
        </w:rPr>
        <w:t>.  Порядок</w:t>
      </w:r>
      <w:proofErr w:type="gramEnd"/>
      <w:r w:rsidRPr="00F30B31">
        <w:rPr>
          <w:rFonts w:ascii="Times New Roman" w:hAnsi="Times New Roman" w:cs="Times New Roman"/>
          <w:b/>
          <w:sz w:val="28"/>
          <w:szCs w:val="28"/>
        </w:rPr>
        <w:t xml:space="preserve"> осуществления внебюджетной деятельности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6B52">
        <w:rPr>
          <w:rFonts w:ascii="Times New Roman" w:hAnsi="Times New Roman" w:cs="Times New Roman"/>
          <w:sz w:val="28"/>
          <w:szCs w:val="28"/>
        </w:rPr>
        <w:t>.1. Учреждение самостоят</w:t>
      </w:r>
      <w:r>
        <w:rPr>
          <w:rFonts w:ascii="Times New Roman" w:hAnsi="Times New Roman" w:cs="Times New Roman"/>
          <w:sz w:val="28"/>
          <w:szCs w:val="28"/>
        </w:rPr>
        <w:t>ельно осуществляет внебюджетную</w:t>
      </w:r>
      <w:r w:rsidRPr="00426B52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и Уставом.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Директор, главный бухгалтер осуществляют руководство и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внебюджетной деятельностью Учреждения.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Деятельность Учреждения по реализации предусмотренных настоящим Положением услуг относится к предпринимательской деятельности лишь в той части, в которой получаемый от этой деятельности доход расходуется непосредственно на нужды учреждения, развития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(включая заработную плату) в Учреждении.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Учреждение вправе выступать в качестве арендатора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в аренду имущества, закрепленного за Учреждением, в качестве стороны по договорам аренды выступают отдел оперативного управления муниципальным имуществом и земельными ресурсами администрации Параньгинского муниципального района РМЭ и МБУК «Параньгинская ЦКС».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все средства, полученные в виде арендной платы за сдачу в аренду закрепленного за Учреждением имущества, за исключением налогов и иных обязательных платежей, поступают на лицевой счет Учреждения и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доходов и расходов по внебюджетным средствам МБУК «Параньгинская ЦКС».</w:t>
      </w:r>
    </w:p>
    <w:p w:rsidR="00D959A4" w:rsidRDefault="00D959A4" w:rsidP="00D959A4">
      <w:pPr>
        <w:spacing w:after="0" w:line="20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959A4" w:rsidRDefault="00D959A4" w:rsidP="00D959A4">
      <w:pPr>
        <w:pStyle w:val="a3"/>
        <w:spacing w:after="0" w:line="200" w:lineRule="atLeast"/>
        <w:ind w:left="1494"/>
        <w:rPr>
          <w:rFonts w:ascii="Times New Roman" w:hAnsi="Times New Roman" w:cs="Times New Roman"/>
          <w:b/>
          <w:sz w:val="28"/>
          <w:szCs w:val="28"/>
        </w:rPr>
      </w:pPr>
      <w:r w:rsidRPr="000158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28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ответственность</w:t>
      </w:r>
      <w:proofErr w:type="gramEnd"/>
    </w:p>
    <w:p w:rsidR="00D959A4" w:rsidRPr="00FD29A0" w:rsidRDefault="00D959A4" w:rsidP="00D959A4">
      <w:pPr>
        <w:pStyle w:val="a3"/>
        <w:spacing w:after="0" w:line="200" w:lineRule="atLeast"/>
        <w:ind w:left="1494"/>
        <w:rPr>
          <w:rFonts w:ascii="Times New Roman" w:hAnsi="Times New Roman" w:cs="Times New Roman"/>
          <w:b/>
          <w:sz w:val="28"/>
          <w:szCs w:val="28"/>
        </w:rPr>
      </w:pPr>
    </w:p>
    <w:p w:rsidR="00D959A4" w:rsidRDefault="00D959A4" w:rsidP="00D959A4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F6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 контроль использования внебюджетных средств осуществляется Учредителем.</w:t>
      </w:r>
    </w:p>
    <w:p w:rsidR="00D959A4" w:rsidRDefault="00D959A4" w:rsidP="00D959A4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Учреждение, в лице директора, несет ответственность за целевое расходование внебюджетных средств, в соответствии с действующим законодательством РФ и настоящим Положением.</w:t>
      </w:r>
    </w:p>
    <w:p w:rsidR="00D959A4" w:rsidRDefault="00D959A4" w:rsidP="00D959A4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Ежемесячно бухгалтерия представляет директору Учреждения информацию о поступлении и использовании внебюджетных средств.</w:t>
      </w:r>
    </w:p>
    <w:p w:rsidR="00D959A4" w:rsidRPr="00FD29A0" w:rsidRDefault="00D959A4" w:rsidP="00D959A4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9A4" w:rsidRDefault="00D959A4" w:rsidP="00D959A4">
      <w:pPr>
        <w:spacing w:after="0" w:line="200" w:lineRule="atLeast"/>
        <w:rPr>
          <w:b/>
        </w:rPr>
      </w:pPr>
      <w:r>
        <w:rPr>
          <w:b/>
        </w:rPr>
        <w:t xml:space="preserve">                                            </w:t>
      </w:r>
    </w:p>
    <w:p w:rsidR="00D959A4" w:rsidRDefault="00D959A4" w:rsidP="00D959A4">
      <w:pPr>
        <w:spacing w:after="0" w:line="200" w:lineRule="atLeast"/>
        <w:rPr>
          <w:b/>
        </w:rPr>
      </w:pPr>
    </w:p>
    <w:p w:rsidR="00D959A4" w:rsidRDefault="00D959A4" w:rsidP="00D959A4">
      <w:pPr>
        <w:spacing w:after="0" w:line="200" w:lineRule="atLeast"/>
      </w:pPr>
      <w:r>
        <w:t xml:space="preserve">                                              ____________________________</w:t>
      </w:r>
    </w:p>
    <w:p w:rsidR="00D959A4" w:rsidRDefault="00D959A4" w:rsidP="00D959A4">
      <w:pPr>
        <w:spacing w:after="0" w:line="200" w:lineRule="atLeast"/>
      </w:pPr>
    </w:p>
    <w:p w:rsidR="00D959A4" w:rsidRDefault="00D959A4" w:rsidP="00D959A4"/>
    <w:p w:rsidR="00B47F70" w:rsidRDefault="00B47F70"/>
    <w:sectPr w:rsidR="00B47F70" w:rsidSect="006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A4"/>
    <w:rsid w:val="00026E2C"/>
    <w:rsid w:val="004B7E82"/>
    <w:rsid w:val="005D2277"/>
    <w:rsid w:val="00B47F70"/>
    <w:rsid w:val="00D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A4"/>
    <w:pPr>
      <w:ind w:left="720"/>
      <w:contextualSpacing/>
    </w:pPr>
  </w:style>
  <w:style w:type="paragraph" w:customStyle="1" w:styleId="1">
    <w:name w:val="Обычный1"/>
    <w:rsid w:val="00D959A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2025-03-03T12:37:00Z</dcterms:created>
  <dcterms:modified xsi:type="dcterms:W3CDTF">2025-03-04T06:37:00Z</dcterms:modified>
</cp:coreProperties>
</file>