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46" w:rsidRPr="00F86E46" w:rsidRDefault="00F86E46" w:rsidP="00F86E46">
      <w:pPr>
        <w:spacing w:after="0" w:line="200" w:lineRule="atLeast"/>
        <w:ind w:left="50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86E46">
        <w:rPr>
          <w:rStyle w:val="a4"/>
          <w:rFonts w:ascii="Times New Roman" w:hAnsi="Times New Roman" w:cs="Times New Roman"/>
          <w:sz w:val="24"/>
          <w:szCs w:val="24"/>
        </w:rPr>
        <w:t>Утверждаю</w:t>
      </w:r>
    </w:p>
    <w:p w:rsidR="00F86E46" w:rsidRPr="00F86E46" w:rsidRDefault="00F86E46" w:rsidP="00F86E46">
      <w:pPr>
        <w:spacing w:after="0" w:line="200" w:lineRule="atLeast"/>
        <w:ind w:left="50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86E46">
        <w:rPr>
          <w:rStyle w:val="a4"/>
          <w:rFonts w:ascii="Times New Roman" w:hAnsi="Times New Roman" w:cs="Times New Roman"/>
          <w:sz w:val="24"/>
          <w:szCs w:val="24"/>
        </w:rPr>
        <w:t xml:space="preserve">Директор МБУК </w:t>
      </w:r>
    </w:p>
    <w:p w:rsidR="00F86E46" w:rsidRPr="00F86E46" w:rsidRDefault="00F86E46" w:rsidP="00F86E46">
      <w:pPr>
        <w:spacing w:after="0" w:line="200" w:lineRule="atLeast"/>
        <w:ind w:left="50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86E46">
        <w:rPr>
          <w:rStyle w:val="a4"/>
          <w:rFonts w:ascii="Times New Roman" w:hAnsi="Times New Roman" w:cs="Times New Roman"/>
          <w:sz w:val="24"/>
          <w:szCs w:val="24"/>
        </w:rPr>
        <w:t>«Параньгинская ЦКС»</w:t>
      </w:r>
    </w:p>
    <w:p w:rsidR="00F86E46" w:rsidRPr="00F86E46" w:rsidRDefault="00F86E46" w:rsidP="00F86E46">
      <w:pPr>
        <w:spacing w:after="0" w:line="200" w:lineRule="atLeast"/>
        <w:ind w:left="5040"/>
        <w:rPr>
          <w:rStyle w:val="a4"/>
          <w:rFonts w:ascii="Times New Roman" w:hAnsi="Times New Roman" w:cs="Times New Roman"/>
          <w:sz w:val="24"/>
          <w:szCs w:val="24"/>
        </w:rPr>
      </w:pPr>
      <w:r w:rsidRPr="00F86E46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_________  </w:t>
      </w:r>
      <w:proofErr w:type="spellStart"/>
      <w:r w:rsidRPr="00F86E46">
        <w:rPr>
          <w:rStyle w:val="a4"/>
          <w:rFonts w:ascii="Times New Roman" w:hAnsi="Times New Roman" w:cs="Times New Roman"/>
          <w:sz w:val="24"/>
          <w:szCs w:val="24"/>
        </w:rPr>
        <w:t>Нигматзянова</w:t>
      </w:r>
      <w:proofErr w:type="spellEnd"/>
      <w:r w:rsidRPr="00F86E46">
        <w:rPr>
          <w:rStyle w:val="a4"/>
          <w:rFonts w:ascii="Times New Roman" w:hAnsi="Times New Roman" w:cs="Times New Roman"/>
          <w:sz w:val="24"/>
          <w:szCs w:val="24"/>
        </w:rPr>
        <w:t xml:space="preserve"> З.С.</w:t>
      </w:r>
    </w:p>
    <w:p w:rsidR="00F86E46" w:rsidRPr="00F86E46" w:rsidRDefault="00F86E46" w:rsidP="00F86E46">
      <w:pPr>
        <w:spacing w:after="0" w:line="200" w:lineRule="atLeast"/>
        <w:ind w:left="5040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F86E46">
        <w:rPr>
          <w:rStyle w:val="a4"/>
          <w:rFonts w:ascii="Times New Roman" w:hAnsi="Times New Roman" w:cs="Times New Roman"/>
          <w:sz w:val="24"/>
          <w:szCs w:val="24"/>
          <w:u w:val="single"/>
        </w:rPr>
        <w:t>«29» декабря_2023 г.</w:t>
      </w:r>
    </w:p>
    <w:p w:rsidR="00F86E46" w:rsidRPr="00F86E46" w:rsidRDefault="00F86E46" w:rsidP="00F86E46">
      <w:pPr>
        <w:spacing w:after="0" w:line="200" w:lineRule="atLeast"/>
        <w:ind w:left="5040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:rsidR="00F86E46" w:rsidRPr="00F86E46" w:rsidRDefault="00F86E46" w:rsidP="00F86E46">
      <w:pPr>
        <w:spacing w:after="0" w:line="200" w:lineRule="atLeast"/>
        <w:ind w:left="504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86E46">
        <w:rPr>
          <w:rStyle w:val="a4"/>
          <w:rFonts w:ascii="Times New Roman" w:hAnsi="Times New Roman" w:cs="Times New Roman"/>
          <w:sz w:val="28"/>
          <w:szCs w:val="28"/>
        </w:rPr>
        <w:t xml:space="preserve">Мероприятие </w:t>
      </w: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86E46">
        <w:rPr>
          <w:rStyle w:val="a4"/>
          <w:rFonts w:ascii="Times New Roman" w:hAnsi="Times New Roman" w:cs="Times New Roman"/>
          <w:sz w:val="28"/>
          <w:szCs w:val="28"/>
        </w:rPr>
        <w:t>по противодействию коррупции в МБУК «Параньгинская централизованная клубная система» Параньгинского муниципального района РМЭ</w:t>
      </w: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86E46">
        <w:rPr>
          <w:rStyle w:val="a4"/>
          <w:rFonts w:ascii="Times New Roman" w:hAnsi="Times New Roman" w:cs="Times New Roman"/>
          <w:sz w:val="28"/>
          <w:szCs w:val="28"/>
        </w:rPr>
        <w:t>1. Основные понятия, используемые в сфере противодействия коррупции</w:t>
      </w:r>
    </w:p>
    <w:p w:rsidR="00F86E46" w:rsidRPr="00F86E46" w:rsidRDefault="00F86E46" w:rsidP="00F86E46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Противодействие коррупции – деятельность руководителей структурных подразделений и физических лиц в пределах их полномочий: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Конфликт интересов – это ситуация, при которой личная заинтересованность (прямая или косвенная) государственного служащего (работника)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служащего (работника)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>, общества или государства.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Личная заинтересованность – возможность получения государственным служащим (работником)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государственного служащего (работника), членов его семьи и лиц, состоящих в родстве и свойстве, а также для граждан или организаций, с которыми государственный служащий (работник) связан финансовыми или иными обязательствами.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Протекционизм – представляет собой систему покровительства, карьерного выдвижения, предоставление преимуществ по признакам родства, землячества, личной преданности, приятельских отношений с целью получения корыстной выгоды.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В один ряд с понятиями «протекционизм» и «протекция» вполне встраиваются понятия «непотизм» (раздача доходных должностей и служебное покровительство родственникам и своим людям), «фаворитизм» (выгоды и преимущества от покровительства высокопоставленного лица), «семейственность» (предоставление льгот родственникам и устройство их на работу под своим начальством), «кумовство» (служебное покровительство друзьям и родственникам), «блат» (использование знакомства и связей в личных, корыстных интересах).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Взятка — принимаемые должностным лицом материальные ценности (предметы или </w:t>
      </w:r>
      <w:hyperlink r:id="rId4" w:tooltip="Деньги" w:history="1">
        <w:r w:rsidRPr="00F86E4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деньги</w:t>
        </w:r>
      </w:hyperlink>
      <w:r w:rsidRPr="00F86E46">
        <w:rPr>
          <w:rFonts w:ascii="Times New Roman" w:hAnsi="Times New Roman" w:cs="Times New Roman"/>
          <w:sz w:val="24"/>
          <w:szCs w:val="24"/>
        </w:rPr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P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86E46">
        <w:rPr>
          <w:rStyle w:val="a4"/>
          <w:rFonts w:ascii="Times New Roman" w:hAnsi="Times New Roman" w:cs="Times New Roman"/>
          <w:sz w:val="28"/>
          <w:szCs w:val="28"/>
        </w:rPr>
        <w:t>2. Актуальность борьбы с коррупцией</w:t>
      </w:r>
    </w:p>
    <w:p w:rsidR="00F86E46" w:rsidRPr="00F86E46" w:rsidRDefault="00F86E46" w:rsidP="00F86E46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Современный этап развития российского общества характеризуется глобальными переменами экономического, организационного и идеологического характера, системным реформированием государственного аппарата. В связи с этим становятся приоритетными вопросы соблюдения законов и борьбы с преступностью.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Особую криминогенную остроту и политическую значимость приобретает противодействие коррупции. В ежегодных посланиях Президента Российской Федерации Федеральному Собранию Российской Федерации неизменно акцентируется внимание на улучшении системы предупреждения и пресечения коррупционных процессов и преступлений.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В качестве наиболее опасной и широко распространенной формы проявления коррупции выступает взяточничество. 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При этом данное явление относится к числу безусловных лидеров по степени латентности (латентность (от лат.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6E46">
        <w:rPr>
          <w:rFonts w:ascii="Times New Roman" w:hAnsi="Times New Roman" w:cs="Times New Roman"/>
          <w:sz w:val="24"/>
          <w:szCs w:val="24"/>
        </w:rPr>
        <w:t>Latens</w:t>
      </w:r>
      <w:proofErr w:type="spellEnd"/>
      <w:r w:rsidRPr="00F86E46">
        <w:rPr>
          <w:rFonts w:ascii="Times New Roman" w:hAnsi="Times New Roman" w:cs="Times New Roman"/>
          <w:sz w:val="24"/>
          <w:szCs w:val="24"/>
        </w:rPr>
        <w:t>) - скрытый, невидимый).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К взяткам могут относиться предметы,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Наиболее трудно выявить взятку в завуалированной форме -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процентных ставок по кредиту и т.д.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Действия должностного лица также квалифицируются как получение взятки,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Следует отметить, что особое место в борьбе 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взяточничеством занимает уголовное законодательство, которое выполняет, как превентивную, так и правоохранительную функции.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Получение взятки и дача взятки – это два взаимосвязанных преступных деяния, они не могут совершаться сами по себе, вне связи друг с другом, то есть они находятся относительно друг друга в положении необходимого соучастия.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Наказание за взяточничество предусмотрено Уголовным кодексом Российской Федерации (получение взятки - статья 290 УК РФ, дача взятки - статья 291 УК РФ, посредничество во взяточничестве - статья 291.1 УК РФ).</w:t>
      </w:r>
    </w:p>
    <w:p w:rsid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86E46">
        <w:rPr>
          <w:rStyle w:val="a4"/>
          <w:rFonts w:ascii="Times New Roman" w:hAnsi="Times New Roman" w:cs="Times New Roman"/>
          <w:sz w:val="28"/>
          <w:szCs w:val="28"/>
        </w:rPr>
        <w:t>3. Запреты и ограничения</w:t>
      </w:r>
    </w:p>
    <w:p w:rsidR="00F86E46" w:rsidRPr="00F86E46" w:rsidRDefault="00F86E46" w:rsidP="00F86E4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При замещении должностей государственной службы и отдельных должностей работников, выполняющих трудовые обязанности на основании трудового договора в организациях, созданных для выполнения задач, поставленных перед Министерством обороны Российской Федерации (далее – работники, организации МО РФ</w:t>
      </w:r>
      <w:bookmarkStart w:id="0" w:name="_ftnref1"/>
      <w:r w:rsidRPr="00F86E46">
        <w:rPr>
          <w:rFonts w:ascii="Times New Roman" w:hAnsi="Times New Roman" w:cs="Times New Roman"/>
          <w:sz w:val="24"/>
          <w:szCs w:val="24"/>
        </w:rPr>
        <w:fldChar w:fldCharType="begin"/>
      </w:r>
      <w:r w:rsidRPr="00F86E46">
        <w:rPr>
          <w:rFonts w:ascii="Times New Roman" w:hAnsi="Times New Roman" w:cs="Times New Roman"/>
          <w:sz w:val="24"/>
          <w:szCs w:val="24"/>
        </w:rPr>
        <w:instrText xml:space="preserve"> HYPERLINK "http://mil.ru/" \l "_ftn1" \o "" </w:instrText>
      </w:r>
      <w:r w:rsidRPr="00F86E46">
        <w:rPr>
          <w:rFonts w:ascii="Times New Roman" w:hAnsi="Times New Roman" w:cs="Times New Roman"/>
          <w:sz w:val="24"/>
          <w:szCs w:val="24"/>
        </w:rPr>
        <w:fldChar w:fldCharType="separate"/>
      </w:r>
      <w:r w:rsidRPr="00F86E46">
        <w:rPr>
          <w:rStyle w:val="a3"/>
          <w:rFonts w:ascii="Times New Roman" w:hAnsi="Times New Roman" w:cs="Times New Roman"/>
          <w:color w:val="auto"/>
          <w:sz w:val="24"/>
          <w:szCs w:val="24"/>
        </w:rPr>
        <w:t>*</w:t>
      </w:r>
      <w:r w:rsidRPr="00F86E4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F86E46">
        <w:rPr>
          <w:rFonts w:ascii="Times New Roman" w:hAnsi="Times New Roman" w:cs="Times New Roman"/>
          <w:sz w:val="24"/>
          <w:szCs w:val="24"/>
        </w:rPr>
        <w:t>), на государственных служащих и работников распространяются ограничения и запреты, установленные федеральными законами 1998 года № 76-ФЗ, 2004 года № 79-ФЗ, 2008 года № 273-ФЗ, 2013 года № 79-ФЗ, постановлением Правительства Российской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Федерации 2013 года № 568, приказом Министра обороны Российской Федерации 2015 года № 119.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 соответствии с действующими нормативно-правовыми актами государственным служащим запрещается: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0104"/>
      <w:r w:rsidRPr="00F86E46">
        <w:rPr>
          <w:rFonts w:ascii="Times New Roman" w:hAnsi="Times New Roman" w:cs="Times New Roman"/>
          <w:sz w:val="24"/>
          <w:szCs w:val="24"/>
        </w:rPr>
        <w:t>приобретать в случаях, установленных федеральным законом, ценные бумаги, по которым может быть получен доход;</w:t>
      </w:r>
      <w:bookmarkEnd w:id="1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70105"/>
      <w:r w:rsidRPr="00F86E46">
        <w:rPr>
          <w:rFonts w:ascii="Times New Roman" w:hAnsi="Times New Roman" w:cs="Times New Roman"/>
          <w:sz w:val="24"/>
          <w:szCs w:val="24"/>
        </w:rPr>
        <w:lastRenderedPageBreak/>
        <w:t>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  <w:bookmarkEnd w:id="2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0106"/>
      <w:r w:rsidRPr="00F86E46">
        <w:rPr>
          <w:rFonts w:ascii="Times New Roman" w:hAnsi="Times New Roman" w:cs="Times New Roman"/>
          <w:sz w:val="24"/>
          <w:szCs w:val="24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  <w:bookmarkEnd w:id="3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70107"/>
      <w:proofErr w:type="gramStart"/>
      <w:r w:rsidRPr="00F86E46">
        <w:rPr>
          <w:rFonts w:ascii="Times New Roman" w:hAnsi="Times New Roman" w:cs="Times New Roman"/>
          <w:sz w:val="24"/>
          <w:szCs w:val="24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  <w:bookmarkEnd w:id="4"/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70108"/>
      <w:r w:rsidRPr="00F86E46">
        <w:rPr>
          <w:rFonts w:ascii="Times New Roman" w:hAnsi="Times New Roman" w:cs="Times New Roman"/>
          <w:sz w:val="24"/>
          <w:szCs w:val="24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  <w:bookmarkEnd w:id="5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70109"/>
      <w:r w:rsidRPr="00F86E46">
        <w:rPr>
          <w:rFonts w:ascii="Times New Roman" w:hAnsi="Times New Roman" w:cs="Times New Roman"/>
          <w:sz w:val="24"/>
          <w:szCs w:val="24"/>
        </w:rPr>
        <w:t>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bookmarkEnd w:id="6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0110"/>
      <w:r w:rsidRPr="00F86E46">
        <w:rPr>
          <w:rFonts w:ascii="Times New Roman" w:hAnsi="Times New Roman" w:cs="Times New Roman"/>
          <w:sz w:val="24"/>
          <w:szCs w:val="24"/>
        </w:rPr>
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  <w:bookmarkEnd w:id="7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70111"/>
      <w:r w:rsidRPr="00F86E46">
        <w:rPr>
          <w:rFonts w:ascii="Times New Roman" w:hAnsi="Times New Roman" w:cs="Times New Roman"/>
          <w:sz w:val="24"/>
          <w:szCs w:val="24"/>
        </w:rPr>
        <w:t xml:space="preserve">принимать без письменного разрешения </w:t>
      </w:r>
      <w:bookmarkEnd w:id="8"/>
      <w:r w:rsidRPr="00F86E46">
        <w:rPr>
          <w:rFonts w:ascii="Times New Roman" w:hAnsi="Times New Roman" w:cs="Times New Roman"/>
          <w:sz w:val="24"/>
          <w:szCs w:val="24"/>
        </w:rPr>
        <w:fldChar w:fldCharType="begin"/>
      </w:r>
      <w:r w:rsidRPr="00F86E46">
        <w:rPr>
          <w:rFonts w:ascii="Times New Roman" w:hAnsi="Times New Roman" w:cs="Times New Roman"/>
          <w:sz w:val="24"/>
          <w:szCs w:val="24"/>
        </w:rPr>
        <w:instrText xml:space="preserve"> HYPERLINK "http://mil.ru/" \l "sub_102" </w:instrText>
      </w:r>
      <w:r w:rsidRPr="00F86E46">
        <w:rPr>
          <w:rFonts w:ascii="Times New Roman" w:hAnsi="Times New Roman" w:cs="Times New Roman"/>
          <w:sz w:val="24"/>
          <w:szCs w:val="24"/>
        </w:rPr>
        <w:fldChar w:fldCharType="separate"/>
      </w:r>
      <w:r w:rsidRPr="00F86E46">
        <w:rPr>
          <w:rStyle w:val="a3"/>
          <w:rFonts w:ascii="Times New Roman" w:hAnsi="Times New Roman" w:cs="Times New Roman"/>
          <w:color w:val="auto"/>
          <w:sz w:val="24"/>
          <w:szCs w:val="24"/>
        </w:rPr>
        <w:t>представителя нанимателя</w:t>
      </w:r>
      <w:r w:rsidRPr="00F86E46">
        <w:rPr>
          <w:rFonts w:ascii="Times New Roman" w:hAnsi="Times New Roman" w:cs="Times New Roman"/>
          <w:sz w:val="24"/>
          <w:szCs w:val="24"/>
        </w:rPr>
        <w:fldChar w:fldCharType="end"/>
      </w:r>
      <w:r w:rsidRPr="00F86E46">
        <w:rPr>
          <w:rFonts w:ascii="Times New Roman" w:hAnsi="Times New Roman" w:cs="Times New Roman"/>
          <w:sz w:val="24"/>
          <w:szCs w:val="24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0113"/>
      <w:r w:rsidRPr="00F86E46">
        <w:rPr>
          <w:rFonts w:ascii="Times New Roman" w:hAnsi="Times New Roman" w:cs="Times New Roman"/>
          <w:sz w:val="24"/>
          <w:szCs w:val="24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  <w:bookmarkEnd w:id="9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70114"/>
      <w:r w:rsidRPr="00F86E46">
        <w:rPr>
          <w:rFonts w:ascii="Times New Roman" w:hAnsi="Times New Roman" w:cs="Times New Roman"/>
          <w:sz w:val="24"/>
          <w:szCs w:val="24"/>
        </w:rPr>
        <w:t>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  <w:bookmarkEnd w:id="10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0115"/>
      <w:r w:rsidRPr="00F86E46">
        <w:rPr>
          <w:rFonts w:ascii="Times New Roman" w:hAnsi="Times New Roman" w:cs="Times New Roman"/>
          <w:sz w:val="24"/>
          <w:szCs w:val="24"/>
        </w:rPr>
        <w:t xml:space="preserve">прекращать исполнение должностных обязанностей в целях урегулирования </w:t>
      </w:r>
      <w:bookmarkEnd w:id="11"/>
      <w:r w:rsidRPr="00F86E46">
        <w:rPr>
          <w:rFonts w:ascii="Times New Roman" w:hAnsi="Times New Roman" w:cs="Times New Roman"/>
          <w:sz w:val="24"/>
          <w:szCs w:val="24"/>
        </w:rPr>
        <w:fldChar w:fldCharType="begin"/>
      </w:r>
      <w:r w:rsidRPr="00F86E46">
        <w:rPr>
          <w:rFonts w:ascii="Times New Roman" w:hAnsi="Times New Roman" w:cs="Times New Roman"/>
          <w:sz w:val="24"/>
          <w:szCs w:val="24"/>
        </w:rPr>
        <w:instrText xml:space="preserve"> HYPERLINK "http://mil.ru/" \l "sub_69" </w:instrText>
      </w:r>
      <w:r w:rsidRPr="00F86E46">
        <w:rPr>
          <w:rFonts w:ascii="Times New Roman" w:hAnsi="Times New Roman" w:cs="Times New Roman"/>
          <w:sz w:val="24"/>
          <w:szCs w:val="24"/>
        </w:rPr>
        <w:fldChar w:fldCharType="separate"/>
      </w:r>
      <w:r w:rsidRPr="00F86E46">
        <w:rPr>
          <w:rStyle w:val="a3"/>
          <w:rFonts w:ascii="Times New Roman" w:hAnsi="Times New Roman" w:cs="Times New Roman"/>
          <w:color w:val="auto"/>
          <w:sz w:val="24"/>
          <w:szCs w:val="24"/>
        </w:rPr>
        <w:t>служебного спора</w:t>
      </w:r>
      <w:r w:rsidRPr="00F86E46">
        <w:rPr>
          <w:rFonts w:ascii="Times New Roman" w:hAnsi="Times New Roman" w:cs="Times New Roman"/>
          <w:sz w:val="24"/>
          <w:szCs w:val="24"/>
        </w:rPr>
        <w:fldChar w:fldCharType="end"/>
      </w:r>
      <w:r w:rsidRPr="00F86E46">
        <w:rPr>
          <w:rFonts w:ascii="Times New Roman" w:hAnsi="Times New Roman" w:cs="Times New Roman"/>
          <w:sz w:val="24"/>
          <w:szCs w:val="24"/>
        </w:rPr>
        <w:t>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 соответствии с действующими нормативно-правовыми актами государственный служащий обязан: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lastRenderedPageBreak/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 совершать поступки, порочащие его честь и достоинство;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учитывать культурные и иные особенности различных этнических и социальных групп, а также </w:t>
      </w:r>
      <w:proofErr w:type="spellStart"/>
      <w:r w:rsidRPr="00F86E4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F86E46">
        <w:rPr>
          <w:rFonts w:ascii="Times New Roman" w:hAnsi="Times New Roman" w:cs="Times New Roman"/>
          <w:sz w:val="24"/>
          <w:szCs w:val="24"/>
        </w:rPr>
        <w:t>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способствовать межнациональному и межконфессиональному согласию;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 допускать конфликтных ситуаций, способных нанести ущерб его репутации или авторитету государственного органа;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соблюдать установленные правила публичных выступлений и предоставления служебной информации.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Действие запретов и ограничений распространяется на государственного служащего (работника) после его увольнения.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Так, гражданин после увольнения с гражданской службы не вправе: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замещать в течение двух лет должности, а также выполнять работу на условиях гражданско-правового договора в организациях,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если отдельные функции государственного управления данными организациями непосредственно входили в его должностные обязанности;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Работники в организациях МО РФ, обязаны соблюдать ограничения и запреты, установленные нормативно-правовыми актами.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Работник не вправе: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lastRenderedPageBreak/>
        <w:t>Работник обязан: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5" w:history="1">
        <w:r w:rsidRPr="00F86E4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F86E46">
        <w:rPr>
          <w:rFonts w:ascii="Times New Roman" w:hAnsi="Times New Roman" w:cs="Times New Roman"/>
          <w:sz w:val="24"/>
          <w:szCs w:val="24"/>
        </w:rPr>
        <w:t xml:space="preserve">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уведомлять работодателя (его представителя) о получении работником подарка, стоимость которого превышает 3 тысячи рублей, и передавать указанный подарок,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Отдельным категориям лиц государственных служащих (работников)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(Федеральный закон 2008 года № 273-ФЗ).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К таким категориям относятся: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1) лица, замещающие (занимающие):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государственные должности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должности заместителей руководителей федеральных органов исполнительной власти;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иным лицам в случаях, предусмотренных федеральными законами.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Одной из форм профилактики коррупции является обязанность государственного служащего (работника) представлять сведения о доходах, об имуществе и обязательствах имущественного характера (далее – сведения) на себя, а также на своих супругу (супруга) и несовершеннолетних детей.</w:t>
      </w:r>
    </w:p>
    <w:p w:rsid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Непредставление сведений либо представление недостоверных или неполных сведений (сокрытие доходов) является нарушением действующего законодательства в области противодействия коррупции и влечет за собой юридическую ответственность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>казы Президента Российской Федерации 2009 года № 559, № 1065, 2013 года № 613, приказы Министра обороны Российской Федерации: 2013 года № 478, 2013 года № 484, 2014 года № 865).</w:t>
      </w:r>
    </w:p>
    <w:p w:rsidR="00E1107C" w:rsidRPr="00F86E46" w:rsidRDefault="00E1107C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1107C">
        <w:rPr>
          <w:rStyle w:val="a4"/>
          <w:rFonts w:ascii="Times New Roman" w:hAnsi="Times New Roman" w:cs="Times New Roman"/>
          <w:sz w:val="28"/>
          <w:szCs w:val="28"/>
        </w:rPr>
        <w:t>4. Конфликт интересов</w:t>
      </w:r>
    </w:p>
    <w:p w:rsidR="00E1107C" w:rsidRPr="00E1107C" w:rsidRDefault="00E1107C" w:rsidP="00F86E4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Наиболее часто встречающимся нарушением в сфере конфликта интересов на сегодняшний день в Минобороны России является ситуация, когда для прохождения военной службы (исполнения трудовых обязанностей) при наличии отношений непосредственной подчиненности (подконтрольности) назначаются близкие родственники.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Конфликт интересов возникает в случае, когда государственный служащий (работник) имеет личную заинтересованность в ходе осуществления им своих служебных обязанностей, которая влияет или может повлиять на объективное и беспристрастное их исполнение.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lastRenderedPageBreak/>
        <w:t>При поступлении на государственную службу, при назначении на должность, при выполнении соответствующего рода служебных обязанностей, распоряжений руководства государственный служащий (работник) обязан заявить о наличии или возможности наличия у него какой-либо личной заинтересованности в решении вопросов деловых, политических и всяких других организаций или отдельных лиц (наличие акций, участие в деятельности, предложения о сотрудничестве, о работе и т.д.).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Нравственным долгом государственного служащего (работника) при конфликте интересов является: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ответственно относиться к любому реальному или потенциальному столкновению интересов;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принимать все необходимые меры по предотвращению и урегулированию столкновения интересов;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доводить до сведения вышестоящего руководства информацию о любой коллизии интересов, как только государственному служащему (работнику) станет об этом известно;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подчиниться любому окончательному решению, требующему разрешения конфликта интересов: отказаться от ведения дела или отказаться от возможной выгоды, породившей столкновение интересов.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Государственный служащий (работник) обязан осуждать и разоблачать любые виды коррупции и коррупционеров любого уровня.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E46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F86E46">
        <w:rPr>
          <w:rFonts w:ascii="Times New Roman" w:hAnsi="Times New Roman" w:cs="Times New Roman"/>
          <w:sz w:val="24"/>
          <w:szCs w:val="24"/>
        </w:rPr>
        <w:t xml:space="preserve"> законодательство предусматривает ряд мер, направленных на предотвращение и урегулирование конфликта интересов на государственной и муниципальной службе.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Статьей 11 Федерального закона 2008 года № 273-ФЗ определено, что государственные и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возникновения, как только им станет об этом известно.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Помимо возложения обязанностей по принятию мер по предотвращению и урегулированию конфликта интересов на государственных и муниципальных служащих указанный закон возлагает такие обязанности и на иных лиц.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Так,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Федеральным законом 2011 года № 329-ФЗ статья 11 Федерального закона 2008 года № 273-ФЗ «О противодействии коррупции» дополнена частью 5.1, в соответствии с которой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со службы.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Также Федеральным законом 2011 года № 329-ФЗ законодательно закреплено основание для увольнения представителя нанимателя (руководителя, начальника), которому 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стало известно о возникновении у работника конфликта интересов и который не принял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мер по предотвращению или урегулированию этого конфликта, – увольнение в связи с утратой доверия.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 целью урегулирования конфликта интересов вопросы рассматриваются на комиссиях по соблюдению требований к служебному поведению государственных служащих (работников) и урегулированию конфликта интересов (приказы Министра обороны Российской Федерации 2010 года № 1130, 2014 года № 388).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 отношении военнослужащих вопросы, связанные с конфликтом интересов, рассматриваются на соответствующих аттестационных комиссиях (приказ Министра обороны Российской Федерации 2010 года № 1166).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46">
        <w:rPr>
          <w:rFonts w:ascii="Times New Roman" w:hAnsi="Times New Roman" w:cs="Times New Roman"/>
          <w:sz w:val="24"/>
          <w:szCs w:val="24"/>
        </w:rPr>
        <w:t>К сожалению, в отдельных случаях встречаются «теневые принципы» подбора кадров для государственной службы, например: «командный» принцип формирования персонала; подбор и назначение кадров по признакам родственных, земляческих, дружеских и иных связей; корпоративная закрытость; личная преданность; отсев неугодных; «телефонное право»; продажа «хлебных» должностей.</w:t>
      </w:r>
      <w:proofErr w:type="gramEnd"/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Такие действия кадровых органов, во многих случаях, приводят к возникновению конфликта интересов.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lastRenderedPageBreak/>
        <w:t>Предпосылки данных явлений - игнорирование законодательства о государственной службе, формальное и пристрастное проведение аттестаций, конкурсов на замещение вакантных должностей, отсутствие служебного и общественного контроля, гласности и открытости за кадровыми перемещениями. В данном случае открыто попираются нормы не только права, но и морали.</w:t>
      </w:r>
    </w:p>
    <w:p w:rsidR="00E1107C" w:rsidRDefault="00E1107C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86E46" w:rsidRDefault="00F86E46" w:rsidP="00F86E46">
      <w:pPr>
        <w:spacing w:after="0" w:line="20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1107C">
        <w:rPr>
          <w:rStyle w:val="a4"/>
          <w:rFonts w:ascii="Times New Roman" w:hAnsi="Times New Roman" w:cs="Times New Roman"/>
          <w:sz w:val="28"/>
          <w:szCs w:val="28"/>
        </w:rPr>
        <w:t>5. Уведомления представителя нанимателя (работодателя) при получении предложения о совершении коррупционного правонарушения</w:t>
      </w:r>
    </w:p>
    <w:p w:rsidR="00E1107C" w:rsidRPr="00E1107C" w:rsidRDefault="00E1107C" w:rsidP="00F86E4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Военнослужащие, федеральные государственные гражданские служащие, работники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Порядок уведомления определен нормативно-правовыми актами в области противодействия коррупции (Федеральный закон 2008 года № 273-ФЗ, приказы Министра обороны Российской Федерации 2010 года  № 444, 2011 года № 1050, 2015 года № 108).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 xml:space="preserve">Военнослужащий представляет </w:t>
      </w:r>
      <w:proofErr w:type="gramStart"/>
      <w:r w:rsidRPr="00F86E46">
        <w:rPr>
          <w:rFonts w:ascii="Times New Roman" w:hAnsi="Times New Roman" w:cs="Times New Roman"/>
          <w:sz w:val="24"/>
          <w:szCs w:val="24"/>
        </w:rPr>
        <w:t>в Главное управление кадров Министерства обороны Российской Федерации уведомление на имя Министра обороны Российской Федерации о факте обращения к нему в целях</w:t>
      </w:r>
      <w:proofErr w:type="gramEnd"/>
      <w:r w:rsidRPr="00F86E46">
        <w:rPr>
          <w:rFonts w:ascii="Times New Roman" w:hAnsi="Times New Roman" w:cs="Times New Roman"/>
          <w:sz w:val="24"/>
          <w:szCs w:val="24"/>
        </w:rPr>
        <w:t xml:space="preserve"> склонения к совершению коррупционного правонарушения.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Федеральный государственный гражданский служащий незамедлительно уведомляет представителя нанимателя в лице Министра обороны Российской Федерации или статс-секретаря - заместителя Министра обороны Российской Федерации обо всех случаях обращения каких-либо лиц в целях склонения его к совершению коррупционных правонарушений.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Работник в письменной форме уведомляет своего работодателя.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Невыполнение обязательства по уведомлению представителя нанимателя о фактах склонения к совершению коррупционных правонарушений является правонарушением, влекущим увольнение с государственной службы, расторжением трудового договора либо привлечением к иным видам ответственности в соответствии с законодательством Российской Федерации.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Рекомендации по правилам поведения в ситуации коррупционной направленности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 целью предупреждения действий коррупционного характера, в том числе провокации дачи взятки, в разговоре с представителями организаций и гражданами, чья выгода может зависеть от решений и действий государственных служащих и работников, избегать тем, выражений и слов, которые могут восприниматься как просьба (намек) о даче взятки: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низкий уровень заработной платы государственного служащего (работника) и нехватка денежных средств на реализацию тех или иных нужд;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отсутствие работы у родственников государственного служащего (работника);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необходимость поступления детей государственного служащего (работника) в образовательное учреждение.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Недопустимо употребление государственными служащими (работниками) выражений: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вопрос решить трудно, но можно;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спасибо на хлеб не намажешь;</w:t>
      </w:r>
    </w:p>
    <w:p w:rsidR="00F86E46" w:rsidRPr="00F86E46" w:rsidRDefault="00F86E46" w:rsidP="00F86E4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нужны более веские аргументы; и т.д.</w:t>
      </w:r>
    </w:p>
    <w:p w:rsidR="00F86E46" w:rsidRPr="00F86E46" w:rsidRDefault="00F86E46" w:rsidP="00F86E46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6E46">
        <w:rPr>
          <w:rFonts w:ascii="Times New Roman" w:hAnsi="Times New Roman" w:cs="Times New Roman"/>
          <w:sz w:val="24"/>
          <w:szCs w:val="24"/>
        </w:rPr>
        <w:t>Рассмотрим некоторые ситуации коррупционной направленности.</w:t>
      </w:r>
    </w:p>
    <w:tbl>
      <w:tblPr>
        <w:tblW w:w="103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803"/>
        <w:gridCol w:w="7577"/>
      </w:tblGrid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Возможные ситуации коррупционной направленности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Рекомендуемые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1. Не соответствие внешнего вида деловому этикету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- внешний вид государственного служащего (работника) при исполнении им должностных обязанностей в зависимости от условий службы и формата служебного мероприятия должен способствовать </w:t>
            </w: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крашения не должны привлекать к себе внимания. Деловой этикет позволяет женщинам носить кольца, правда, только на безымянных пальцах. Не носите два кольца вместе. Если у вас комплект украшений, то можно надеть не более двух элементов, например серьги с браслетом.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Злоупотребление служебным положением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не должен предлагать никаких услуг, оказания предпочтения или иных выгод, каким-либо образом связанных с его должностным положением, если у него нет на это законного основания;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не должен пытаться влиять в своих интересах на какое бы то ни было лицо или организацию, в том числе и на других государственных служащих (работников), пользуясь своим служебным положением или предлагая им ненадлежащую выгоду.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3. Не правомерное использование</w:t>
            </w:r>
          </w:p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служебного положения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работник должен принимать меры, чтобы управление вверенным ему имуществом, подчиненными службами и финансовыми средствами было компетентно, экономно и эффективно, учитывая, что непринятие указанных мер может быть оценено как конфликт интересов;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4.Использование материальных ценностей в личных целях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работник не должен допускать использование финансовых средств и имущества во внеслужебных целях, если это не разрешено в установленном законом порядке.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5. Нарушение правил использования служебной информации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работник может сообщать и использовать служебную информацию только при соблюдении действующих в государственном органе норм и требований, принятых в соответствии с федеральными законами;</w:t>
            </w:r>
            <w:proofErr w:type="gramEnd"/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обязан принимать соответствующие меры для 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не должен стремиться получить доступ к служебной информации, не относящейся к его компетенции;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не должен задерживать официальную информацию, которая может или должна быть предана гласности.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6. Интересы после прекращения государственной службы и работы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бывший государственный служащий (работник) не должен действовать от имени какого бы то ни было лица или организации в деле, по которому он действовал или консультировал, что дало бы дополнительные преимущества этому лицу или этой организации;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бывший государственный служащий (работник) не должен использовать или распространять конфиденциальную информацию, полученную им при работе, кроме случаев специального разрешения на ее использование в соответствии с действующим законодательством.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7. Конфликт интересов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внимательно относиться к любой возможности возникновения конфликта интересов;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принимать меры по предотвращению конфликта интересов;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сообщать по команде о любом реальном или потенциальном конфликте интересов, как только Вам становится о нем известно;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принять меры по преодолению возникшего конфликта интересов самостоятельно или по согласованию с командиром (руководителем) подразделения;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Отношения 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бывшими</w:t>
            </w:r>
            <w:proofErr w:type="gramEnd"/>
          </w:p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государственный служащий не должен оказывать особое внимание бывшим государственным служащим и предоставлять им доступ в государственный орган, если это может создать конфликт интересов.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9. Отношение к ненадлежащей выгоде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Если государственному служащему (работнику) предлагается ненадлежащая выгода, то с целью обеспечения своей безопасности он обязан принять следующие меры: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отказаться от ненадлежащей выгоды;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попытаться установить лицо, сделавшее такое предложение;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избегать длительных контактов, связанных с предложением ненадлежащей выгоды;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 случае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 если ненадлежащую выгоду нельзя ни отклонить, ни возвратить отправителю, она должна быть передана соответствующим государственным органам;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продолжать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10. Получение подарков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работник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военнослужащий (работник)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</w:t>
            </w:r>
            <w:proofErr w:type="gramEnd"/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11. Провокации в ходе проведения проверок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не оставлять без присмотра служебные помещения, в которых работают проверяющие, их личные вещи (одежда, портфели, сумки и т. д.);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 случае обнаружения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непосредственному руководителю.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12. Предложение взятки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при наличии у Вас диктофона постараться записать (скрытно) предложение о взятке;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подготовить письменное сообщение по команде по данному факту.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Получение предложений об участии в криминальной группировке, преступном сговоре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В ходе разговора с лицом, от которого поступило предложение, постараться запомнить: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какие требования либо предложения выдвигает данное лицо;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действует самостоятельно или выступает в роли посредника;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как, когда и кому с ним можно связаться;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зафиксировать приметы лица и особенности его речи (голос, произношение, диалект, темп речи, манера речи и др.);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если предложение поступило по телефону: запомнить звуковой фон (шумы автомашин, другого транспорта, характерные звуки, голоса      и т.д.);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записать, по возможности, дословно предложение на бумаге;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после разговора немедленно сообщить о нем представителю нанимателя (руководителю органа), в соответствующие правоохранительные органы;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14. Угроза жизни и здоровью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Если оказывается открытое давление или осуществляется угроза жизни и здоровью государственному служащему (работнику) или членам его семьи со стороны сотрудников проверяемой 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 либо от других лиц рекомендуется: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по возможности скрытно включить записывающее устройство;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угрожающими</w:t>
            </w:r>
            <w:proofErr w:type="gramEnd"/>
            <w:r w:rsidRPr="00F86E46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немедленно доложить о факте угрозы по команде,  написать заявление в правоохранительные органы  с подробным изложением случившегося;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в случае поступления угроз по телефону, по возможности определить номер телефона, с которого поступил звонок, и записать разговор на диктофон;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F86E46" w:rsidRPr="00F86E46" w:rsidTr="001728E4">
        <w:trPr>
          <w:tblCellSpacing w:w="0" w:type="dxa"/>
        </w:trPr>
        <w:tc>
          <w:tcPr>
            <w:tcW w:w="0" w:type="auto"/>
          </w:tcPr>
          <w:p w:rsidR="00F86E46" w:rsidRPr="00F86E46" w:rsidRDefault="00F86E46" w:rsidP="00F86E4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15. Уязвимость государственного служащего (работника)</w:t>
            </w:r>
          </w:p>
        </w:tc>
        <w:tc>
          <w:tcPr>
            <w:tcW w:w="7577" w:type="dxa"/>
          </w:tcPr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- государственный служащий (работник) в своем поведении не должен допускать возникновения или создания ситуаций или их видимости, которые могут вынудить его оказать услугу или предпочтение другому лицу или организации.</w:t>
            </w:r>
          </w:p>
          <w:p w:rsidR="00F86E46" w:rsidRPr="00F86E46" w:rsidRDefault="00F86E46" w:rsidP="00F86E4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46">
              <w:rPr>
                <w:rFonts w:ascii="Times New Roman" w:hAnsi="Times New Roman" w:cs="Times New Roman"/>
                <w:sz w:val="24"/>
                <w:szCs w:val="24"/>
              </w:rPr>
              <w:t>Бывают ситуации, когда государственного служащего (работника) вынуждают под давлением или при помощи шантажа принять незаконное решение. Обычно это случается с уже затянутыми в преступную деятельность государственными служащими (работниками), которые, поддаваясь давлению, фактически получают одну простую выгоду - их не разоблачают.</w:t>
            </w:r>
          </w:p>
        </w:tc>
      </w:tr>
    </w:tbl>
    <w:p w:rsidR="00F86E46" w:rsidRPr="00F86E46" w:rsidRDefault="00F86E46" w:rsidP="00E1107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86E46" w:rsidRPr="00F86E46" w:rsidSect="00F972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86E46"/>
    <w:rsid w:val="00E1107C"/>
    <w:rsid w:val="00F8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E46"/>
    <w:rPr>
      <w:color w:val="E86131"/>
      <w:u w:val="single"/>
    </w:rPr>
  </w:style>
  <w:style w:type="character" w:styleId="a4">
    <w:name w:val="Strong"/>
    <w:basedOn w:val="a0"/>
    <w:qFormat/>
    <w:rsid w:val="00F86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0140/?dst=102357" TargetMode="External"/><Relationship Id="rId4" Type="http://schemas.openxmlformats.org/officeDocument/2006/relationships/hyperlink" Target="http://ru.wikipedia.org/wiki/%D0%94%D0%B5%D0%BD%D1%8C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2024-02-12T12:12:00Z</dcterms:created>
  <dcterms:modified xsi:type="dcterms:W3CDTF">2024-02-12T12:15:00Z</dcterms:modified>
</cp:coreProperties>
</file>